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Ogłoszenie nr 320104 - 2016 z dnia 2016-10-07 r. </w:t>
      </w:r>
    </w:p>
    <w:p w:rsidR="00F24212" w:rsidRPr="00F24212" w:rsidRDefault="00F24212" w:rsidP="00F24212">
      <w:pPr>
        <w:spacing w:after="0" w:line="240" w:lineRule="auto"/>
        <w:jc w:val="center"/>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Ropczyce: „Przebudowa przepustów w ciągu dróg powiatowych z podziałem na zadania: Zadanie Nr 1 - Przebudowa przepustu w km 1+030 w ciągu drogi powiatowej Nr 1348R Brzeziny – Brzeziny (Pogwizdów); Zadanie Nr 2 - Przebudowa przepustu w km 11+700 w ciągu drogi powiatowej Nr 1342R Sędziszów Małopolski – Zagorzyce – Wielopole Skrzyńskie w miejscowości Szkodna” </w:t>
      </w:r>
      <w:r w:rsidRPr="00F24212">
        <w:rPr>
          <w:rFonts w:ascii="Times New Roman" w:eastAsia="Times New Roman" w:hAnsi="Times New Roman" w:cs="Times New Roman"/>
          <w:sz w:val="24"/>
          <w:szCs w:val="24"/>
          <w:lang w:eastAsia="pl-PL"/>
        </w:rPr>
        <w:br/>
        <w:t xml:space="preserve">OGŁOSZENIE O ZAMÓWIENIU - Roboty budowlane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Zamieszczanie ogłoszenia:</w:t>
      </w:r>
      <w:r w:rsidRPr="00F24212">
        <w:rPr>
          <w:rFonts w:ascii="Times New Roman" w:eastAsia="Times New Roman" w:hAnsi="Times New Roman" w:cs="Times New Roman"/>
          <w:sz w:val="24"/>
          <w:szCs w:val="24"/>
          <w:lang w:eastAsia="pl-PL"/>
        </w:rPr>
        <w:t xml:space="preserve"> obowiązkowe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Ogłoszenie dotyczy:</w:t>
      </w:r>
      <w:r w:rsidRPr="00F24212">
        <w:rPr>
          <w:rFonts w:ascii="Times New Roman" w:eastAsia="Times New Roman" w:hAnsi="Times New Roman" w:cs="Times New Roman"/>
          <w:sz w:val="24"/>
          <w:szCs w:val="24"/>
          <w:lang w:eastAsia="pl-PL"/>
        </w:rPr>
        <w:t xml:space="preserve"> zamówienia publicznego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Nazwa projektu lub programu</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24212">
        <w:rPr>
          <w:rFonts w:ascii="Times New Roman" w:eastAsia="Times New Roman" w:hAnsi="Times New Roman" w:cs="Times New Roman"/>
          <w:sz w:val="24"/>
          <w:szCs w:val="24"/>
          <w:lang w:eastAsia="pl-PL"/>
        </w:rPr>
        <w:t>Pzp</w:t>
      </w:r>
      <w:proofErr w:type="spellEnd"/>
      <w:r w:rsidRPr="00F2421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u w:val="single"/>
          <w:lang w:eastAsia="pl-PL"/>
        </w:rPr>
        <w:t>SEKCJA I: ZAMAWIAJĄCY</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Postępowanie przeprowadza centralny zamawiający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Informacje na temat podmiotu któremu zamawiający powierzył/powierzyli prowadzenie postępowania:</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Postępowanie jest przeprowadzane wspólnie przez zamawiających</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Informacje dodatkowe:</w:t>
      </w:r>
    </w:p>
    <w:p w:rsidR="00F24212" w:rsidRPr="00F24212" w:rsidRDefault="00F24212" w:rsidP="00F24212">
      <w:pPr>
        <w:spacing w:after="24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 1) NAZWA I ADRES: </w:t>
      </w:r>
      <w:r w:rsidRPr="00F24212">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 tel. 172 218 306, e-mail ropczyce@pro.onet.pl, faks 172 228 571. </w:t>
      </w:r>
      <w:r w:rsidRPr="00F24212">
        <w:rPr>
          <w:rFonts w:ascii="Times New Roman" w:eastAsia="Times New Roman" w:hAnsi="Times New Roman" w:cs="Times New Roman"/>
          <w:sz w:val="24"/>
          <w:szCs w:val="24"/>
          <w:lang w:eastAsia="pl-PL"/>
        </w:rPr>
        <w:br/>
        <w:t>Adres strony internetowej (URL): www.spropczyce.pl</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lastRenderedPageBreak/>
        <w:t xml:space="preserve">I. 2) RODZAJ ZAMAWIAJĄCEGO: </w:t>
      </w:r>
      <w:r w:rsidRPr="00F24212">
        <w:rPr>
          <w:rFonts w:ascii="Times New Roman" w:eastAsia="Times New Roman" w:hAnsi="Times New Roman" w:cs="Times New Roman"/>
          <w:sz w:val="24"/>
          <w:szCs w:val="24"/>
          <w:lang w:eastAsia="pl-PL"/>
        </w:rPr>
        <w:t xml:space="preserve">Administracja samorządowa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I.3) WSPÓLNE UDZIELANIE ZAMÓWIENIA </w:t>
      </w:r>
      <w:r w:rsidRPr="00F24212">
        <w:rPr>
          <w:rFonts w:ascii="Times New Roman" w:eastAsia="Times New Roman" w:hAnsi="Times New Roman" w:cs="Times New Roman"/>
          <w:b/>
          <w:bCs/>
          <w:i/>
          <w:iCs/>
          <w:sz w:val="24"/>
          <w:szCs w:val="24"/>
          <w:lang w:eastAsia="pl-PL"/>
        </w:rPr>
        <w:t>(jeżeli dotyczy)</w:t>
      </w:r>
      <w:r w:rsidRPr="00F24212">
        <w:rPr>
          <w:rFonts w:ascii="Times New Roman" w:eastAsia="Times New Roman" w:hAnsi="Times New Roman" w:cs="Times New Roman"/>
          <w:b/>
          <w:bCs/>
          <w:sz w:val="24"/>
          <w:szCs w:val="24"/>
          <w:lang w:eastAsia="pl-PL"/>
        </w:rPr>
        <w:t xml:space="preserv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I.4) KOMUNIKACJA: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tak </w:t>
      </w:r>
      <w:r w:rsidRPr="00F24212">
        <w:rPr>
          <w:rFonts w:ascii="Times New Roman" w:eastAsia="Times New Roman" w:hAnsi="Times New Roman" w:cs="Times New Roman"/>
          <w:sz w:val="24"/>
          <w:szCs w:val="24"/>
          <w:lang w:eastAsia="pl-PL"/>
        </w:rPr>
        <w:br/>
        <w:t>www.spropczyce.pl</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Oferty lub wnioski o dopuszczenie do udziału w postępowaniu należy przesyłać:</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Elektronicznie</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r w:rsidRPr="00F24212">
        <w:rPr>
          <w:rFonts w:ascii="Times New Roman" w:eastAsia="Times New Roman" w:hAnsi="Times New Roman" w:cs="Times New Roman"/>
          <w:sz w:val="24"/>
          <w:szCs w:val="24"/>
          <w:lang w:eastAsia="pl-PL"/>
        </w:rPr>
        <w:br/>
        <w:t xml:space="preserve">adres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Adres: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r w:rsidRPr="00F2421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u w:val="single"/>
          <w:lang w:eastAsia="pl-PL"/>
        </w:rPr>
        <w:t xml:space="preserve">SEKCJA II: PRZEDMIOT ZAMÓWIENIA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II.1) Nazwa nadana zamówieniu przez zamawiającego: </w:t>
      </w:r>
      <w:r w:rsidRPr="00F24212">
        <w:rPr>
          <w:rFonts w:ascii="Times New Roman" w:eastAsia="Times New Roman" w:hAnsi="Times New Roman" w:cs="Times New Roman"/>
          <w:sz w:val="24"/>
          <w:szCs w:val="24"/>
          <w:lang w:eastAsia="pl-PL"/>
        </w:rPr>
        <w:t xml:space="preserve">„Przebudowa przepustów w ciągu dróg powiatowych z podziałem na zadania: Zadanie Nr 1 - Przebudowa przepustu w km 1+030 w ciągu drogi powiatowej Nr 1348R Brzeziny – Brzeziny (Pogwizdów); Zadanie Nr 2 - Przebudowa przepustu w km 11+700 w ciągu drogi powiatowej Nr 1342R Sędziszów Małopolski – Zagorzyce – Wielopole Skrzyńskie w miejscowości Szkodna”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Numer referencyjny: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lastRenderedPageBreak/>
        <w:t xml:space="preserve">Przed wszczęciem postępowania o udzielenie zamówienia przeprowadzono dialog techniczny </w:t>
      </w:r>
    </w:p>
    <w:p w:rsidR="00F24212" w:rsidRPr="00F24212" w:rsidRDefault="00F24212" w:rsidP="00F24212">
      <w:pPr>
        <w:spacing w:after="0" w:line="240" w:lineRule="auto"/>
        <w:jc w:val="both"/>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II.2) Rodzaj zamówienia: </w:t>
      </w:r>
      <w:r w:rsidRPr="00F24212">
        <w:rPr>
          <w:rFonts w:ascii="Times New Roman" w:eastAsia="Times New Roman" w:hAnsi="Times New Roman" w:cs="Times New Roman"/>
          <w:sz w:val="24"/>
          <w:szCs w:val="24"/>
          <w:lang w:eastAsia="pl-PL"/>
        </w:rPr>
        <w:t xml:space="preserve">roboty budowlane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II.3) Informacja o możliwości składania ofert częściowych</w:t>
      </w:r>
      <w:r w:rsidRPr="00F24212">
        <w:rPr>
          <w:rFonts w:ascii="Times New Roman" w:eastAsia="Times New Roman" w:hAnsi="Times New Roman" w:cs="Times New Roman"/>
          <w:sz w:val="24"/>
          <w:szCs w:val="24"/>
          <w:lang w:eastAsia="pl-PL"/>
        </w:rPr>
        <w:br/>
        <w:t xml:space="preserve">Zamówienie podzielone jest na części: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Tak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Oferty lub wnioski o dopuszczenie do udziału w postępowaniu można składać w odniesieniu do:</w:t>
      </w:r>
      <w:r w:rsidRPr="00F24212">
        <w:rPr>
          <w:rFonts w:ascii="Times New Roman" w:eastAsia="Times New Roman" w:hAnsi="Times New Roman" w:cs="Times New Roman"/>
          <w:sz w:val="24"/>
          <w:szCs w:val="24"/>
          <w:lang w:eastAsia="pl-PL"/>
        </w:rPr>
        <w:br/>
        <w:t>wszystkich części maksymalnej liczby części 2</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II.4) Krótki opis przedmiotu zamówienia </w:t>
      </w:r>
      <w:r w:rsidRPr="00F2421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2421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24212">
        <w:rPr>
          <w:rFonts w:ascii="Times New Roman" w:eastAsia="Times New Roman" w:hAnsi="Times New Roman" w:cs="Times New Roman"/>
          <w:sz w:val="24"/>
          <w:szCs w:val="24"/>
          <w:lang w:eastAsia="pl-PL"/>
        </w:rPr>
        <w:t>Przedmiot zamówienia stanowi wykonanie robót budowlanych polegających na przebudowie przepustów w ciągu dróg powiatowych z podziałem na 2 zadania: Zadanie Nr 1 – Przebudowa przepustu w km 1+030 w ciągu drogi powiatowej Nr 1348R Brzeziny – Brzeziny (Pogwizdów); Zadanie Nr 2 Przebudowa przepustu w km 11+700 w ciągu drogi powiatowej Nr 1342R Sędziszów Małopolski – Zagorzyce – Wielopole Skrzyńskie w miejscowości Szkodna</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II.5) Główny kod CPV: </w:t>
      </w:r>
      <w:r w:rsidRPr="00F24212">
        <w:rPr>
          <w:rFonts w:ascii="Times New Roman" w:eastAsia="Times New Roman" w:hAnsi="Times New Roman" w:cs="Times New Roman"/>
          <w:sz w:val="24"/>
          <w:szCs w:val="24"/>
          <w:lang w:eastAsia="pl-PL"/>
        </w:rPr>
        <w:t>45200000-9</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II.6) Całkowita wartość zamówienia </w:t>
      </w:r>
      <w:r w:rsidRPr="00F24212">
        <w:rPr>
          <w:rFonts w:ascii="Times New Roman" w:eastAsia="Times New Roman" w:hAnsi="Times New Roman" w:cs="Times New Roman"/>
          <w:i/>
          <w:iCs/>
          <w:sz w:val="24"/>
          <w:szCs w:val="24"/>
          <w:lang w:eastAsia="pl-PL"/>
        </w:rPr>
        <w:t>(jeżeli zamawiający podaje informacje o wartości zamówienia)</w:t>
      </w:r>
      <w:r w:rsidRPr="00F24212">
        <w:rPr>
          <w:rFonts w:ascii="Times New Roman" w:eastAsia="Times New Roman" w:hAnsi="Times New Roman" w:cs="Times New Roman"/>
          <w:sz w:val="24"/>
          <w:szCs w:val="24"/>
          <w:lang w:eastAsia="pl-PL"/>
        </w:rPr>
        <w:t xml:space="preserve">: </w:t>
      </w:r>
      <w:r w:rsidRPr="00F24212">
        <w:rPr>
          <w:rFonts w:ascii="Times New Roman" w:eastAsia="Times New Roman" w:hAnsi="Times New Roman" w:cs="Times New Roman"/>
          <w:sz w:val="24"/>
          <w:szCs w:val="24"/>
          <w:lang w:eastAsia="pl-PL"/>
        </w:rPr>
        <w:br/>
        <w:t xml:space="preserve">Wartość bez VAT: </w:t>
      </w:r>
      <w:r w:rsidRPr="00F24212">
        <w:rPr>
          <w:rFonts w:ascii="Times New Roman" w:eastAsia="Times New Roman" w:hAnsi="Times New Roman" w:cs="Times New Roman"/>
          <w:sz w:val="24"/>
          <w:szCs w:val="24"/>
          <w:lang w:eastAsia="pl-PL"/>
        </w:rPr>
        <w:br/>
        <w:t xml:space="preserve">Waluta: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24212">
        <w:rPr>
          <w:rFonts w:ascii="Times New Roman" w:eastAsia="Times New Roman" w:hAnsi="Times New Roman" w:cs="Times New Roman"/>
          <w:b/>
          <w:bCs/>
          <w:sz w:val="24"/>
          <w:szCs w:val="24"/>
          <w:lang w:eastAsia="pl-PL"/>
        </w:rPr>
        <w:t>pkt</w:t>
      </w:r>
      <w:proofErr w:type="spellEnd"/>
      <w:r w:rsidRPr="00F24212">
        <w:rPr>
          <w:rFonts w:ascii="Times New Roman" w:eastAsia="Times New Roman" w:hAnsi="Times New Roman" w:cs="Times New Roman"/>
          <w:b/>
          <w:bCs/>
          <w:sz w:val="24"/>
          <w:szCs w:val="24"/>
          <w:lang w:eastAsia="pl-PL"/>
        </w:rPr>
        <w:t xml:space="preserve"> 6 i 7 lub w art. 134 ust. 6 </w:t>
      </w:r>
      <w:proofErr w:type="spellStart"/>
      <w:r w:rsidRPr="00F24212">
        <w:rPr>
          <w:rFonts w:ascii="Times New Roman" w:eastAsia="Times New Roman" w:hAnsi="Times New Roman" w:cs="Times New Roman"/>
          <w:b/>
          <w:bCs/>
          <w:sz w:val="24"/>
          <w:szCs w:val="24"/>
          <w:lang w:eastAsia="pl-PL"/>
        </w:rPr>
        <w:t>pkt</w:t>
      </w:r>
      <w:proofErr w:type="spellEnd"/>
      <w:r w:rsidRPr="00F24212">
        <w:rPr>
          <w:rFonts w:ascii="Times New Roman" w:eastAsia="Times New Roman" w:hAnsi="Times New Roman" w:cs="Times New Roman"/>
          <w:b/>
          <w:bCs/>
          <w:sz w:val="24"/>
          <w:szCs w:val="24"/>
          <w:lang w:eastAsia="pl-PL"/>
        </w:rPr>
        <w:t xml:space="preserve"> 3 ustawy </w:t>
      </w:r>
      <w:proofErr w:type="spellStart"/>
      <w:r w:rsidRPr="00F24212">
        <w:rPr>
          <w:rFonts w:ascii="Times New Roman" w:eastAsia="Times New Roman" w:hAnsi="Times New Roman" w:cs="Times New Roman"/>
          <w:b/>
          <w:bCs/>
          <w:sz w:val="24"/>
          <w:szCs w:val="24"/>
          <w:lang w:eastAsia="pl-PL"/>
        </w:rPr>
        <w:t>Pzp</w:t>
      </w:r>
      <w:proofErr w:type="spellEnd"/>
      <w:r w:rsidRPr="00F24212">
        <w:rPr>
          <w:rFonts w:ascii="Times New Roman" w:eastAsia="Times New Roman" w:hAnsi="Times New Roman" w:cs="Times New Roman"/>
          <w:b/>
          <w:bCs/>
          <w:sz w:val="24"/>
          <w:szCs w:val="24"/>
          <w:lang w:eastAsia="pl-PL"/>
        </w:rPr>
        <w:t xml:space="preserve">: </w:t>
      </w:r>
      <w:r w:rsidRPr="00F24212">
        <w:rPr>
          <w:rFonts w:ascii="Times New Roman" w:eastAsia="Times New Roman" w:hAnsi="Times New Roman" w:cs="Times New Roman"/>
          <w:sz w:val="24"/>
          <w:szCs w:val="24"/>
          <w:lang w:eastAsia="pl-PL"/>
        </w:rPr>
        <w:t xml:space="preserve">nie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data zakończenia: 20/12/2016</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II.9) Informacje dodatkowe: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III.1) WARUNKI UDZIAŁU W POSTĘPOWANIU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24212">
        <w:rPr>
          <w:rFonts w:ascii="Times New Roman" w:eastAsia="Times New Roman" w:hAnsi="Times New Roman" w:cs="Times New Roman"/>
          <w:sz w:val="24"/>
          <w:szCs w:val="24"/>
          <w:lang w:eastAsia="pl-PL"/>
        </w:rPr>
        <w:br/>
        <w:t>Określenie warunków: Zamawiający nie stawia w tym zakresie wymagań</w:t>
      </w:r>
      <w:r w:rsidRPr="00F24212">
        <w:rPr>
          <w:rFonts w:ascii="Times New Roman" w:eastAsia="Times New Roman" w:hAnsi="Times New Roman" w:cs="Times New Roman"/>
          <w:sz w:val="24"/>
          <w:szCs w:val="24"/>
          <w:lang w:eastAsia="pl-PL"/>
        </w:rPr>
        <w:br/>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III.1.2) Sytuacja finansowa lub ekonomiczna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lastRenderedPageBreak/>
        <w:t>Określenie warunków: Zamawiający nie stawia w tym zakresie wymagań</w:t>
      </w:r>
      <w:r w:rsidRPr="00F24212">
        <w:rPr>
          <w:rFonts w:ascii="Times New Roman" w:eastAsia="Times New Roman" w:hAnsi="Times New Roman" w:cs="Times New Roman"/>
          <w:sz w:val="24"/>
          <w:szCs w:val="24"/>
          <w:lang w:eastAsia="pl-PL"/>
        </w:rPr>
        <w:br/>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III.1.3) Zdolność techniczna lub zawodowa </w:t>
      </w:r>
      <w:r w:rsidRPr="00F24212">
        <w:rPr>
          <w:rFonts w:ascii="Times New Roman" w:eastAsia="Times New Roman" w:hAnsi="Times New Roman" w:cs="Times New Roman"/>
          <w:sz w:val="24"/>
          <w:szCs w:val="24"/>
          <w:lang w:eastAsia="pl-PL"/>
        </w:rPr>
        <w:br/>
        <w:t>Określenie warunków: Zamawiający nie stawia w tym zakresie wymagań</w:t>
      </w:r>
      <w:r w:rsidRPr="00F2421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24212">
        <w:rPr>
          <w:rFonts w:ascii="Times New Roman" w:eastAsia="Times New Roman" w:hAnsi="Times New Roman" w:cs="Times New Roman"/>
          <w:sz w:val="24"/>
          <w:szCs w:val="24"/>
          <w:lang w:eastAsia="pl-PL"/>
        </w:rPr>
        <w:br/>
        <w:t xml:space="preserve">Informacje dodatkowe: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III.2) PODSTAWY WYKLUCZENIA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24212">
        <w:rPr>
          <w:rFonts w:ascii="Times New Roman" w:eastAsia="Times New Roman" w:hAnsi="Times New Roman" w:cs="Times New Roman"/>
          <w:b/>
          <w:bCs/>
          <w:sz w:val="24"/>
          <w:szCs w:val="24"/>
          <w:lang w:eastAsia="pl-PL"/>
        </w:rPr>
        <w:t>Pzp</w:t>
      </w:r>
      <w:proofErr w:type="spellEnd"/>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24212">
        <w:rPr>
          <w:rFonts w:ascii="Times New Roman" w:eastAsia="Times New Roman" w:hAnsi="Times New Roman" w:cs="Times New Roman"/>
          <w:b/>
          <w:bCs/>
          <w:sz w:val="24"/>
          <w:szCs w:val="24"/>
          <w:lang w:eastAsia="pl-PL"/>
        </w:rPr>
        <w:t>Pzp</w:t>
      </w:r>
      <w:proofErr w:type="spellEnd"/>
      <w:r w:rsidRPr="00F24212">
        <w:rPr>
          <w:rFonts w:ascii="Times New Roman" w:eastAsia="Times New Roman" w:hAnsi="Times New Roman" w:cs="Times New Roman"/>
          <w:sz w:val="24"/>
          <w:szCs w:val="24"/>
          <w:lang w:eastAsia="pl-PL"/>
        </w:rPr>
        <w:t xml:space="preserve"> 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24212">
        <w:rPr>
          <w:rFonts w:ascii="Times New Roman" w:eastAsia="Times New Roman" w:hAnsi="Times New Roman" w:cs="Times New Roman"/>
          <w:sz w:val="24"/>
          <w:szCs w:val="24"/>
          <w:lang w:eastAsia="pl-PL"/>
        </w:rPr>
        <w:br/>
        <w:t xml:space="preserve">tak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Oświadczenie o spełnianiu kryteriów selekcji </w:t>
      </w:r>
      <w:r w:rsidRPr="00F24212">
        <w:rPr>
          <w:rFonts w:ascii="Times New Roman" w:eastAsia="Times New Roman" w:hAnsi="Times New Roman" w:cs="Times New Roman"/>
          <w:sz w:val="24"/>
          <w:szCs w:val="24"/>
          <w:lang w:eastAsia="pl-PL"/>
        </w:rPr>
        <w:b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III.5.1) W ZAKRESIE SPEŁNIANIA WARUNKÓW UDZIAŁU W POSTĘPOWANIU:</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III.5.2) W ZAKRESIE KRYTERIÓW SELEKCJI:</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III.7) INNE DOKUMENTY NIE WYMIENIONE W </w:t>
      </w:r>
      <w:proofErr w:type="spellStart"/>
      <w:r w:rsidRPr="00F24212">
        <w:rPr>
          <w:rFonts w:ascii="Times New Roman" w:eastAsia="Times New Roman" w:hAnsi="Times New Roman" w:cs="Times New Roman"/>
          <w:b/>
          <w:bCs/>
          <w:sz w:val="24"/>
          <w:szCs w:val="24"/>
          <w:lang w:eastAsia="pl-PL"/>
        </w:rPr>
        <w:t>pkt</w:t>
      </w:r>
      <w:proofErr w:type="spellEnd"/>
      <w:r w:rsidRPr="00F24212">
        <w:rPr>
          <w:rFonts w:ascii="Times New Roman" w:eastAsia="Times New Roman" w:hAnsi="Times New Roman" w:cs="Times New Roman"/>
          <w:b/>
          <w:bCs/>
          <w:sz w:val="24"/>
          <w:szCs w:val="24"/>
          <w:lang w:eastAsia="pl-PL"/>
        </w:rPr>
        <w:t xml:space="preserve"> III.3) - III.6)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formularz ofertowy i kosztorys ofertowy dla każdego zadania osobno</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u w:val="single"/>
          <w:lang w:eastAsia="pl-PL"/>
        </w:rPr>
        <w:t xml:space="preserve">SEKCJA IV: PROCEDURA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IV.1) OPIS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IV.1.1) Tryb udzielenia zamówienia: </w:t>
      </w:r>
      <w:r w:rsidRPr="00F24212">
        <w:rPr>
          <w:rFonts w:ascii="Times New Roman" w:eastAsia="Times New Roman" w:hAnsi="Times New Roman" w:cs="Times New Roman"/>
          <w:sz w:val="24"/>
          <w:szCs w:val="24"/>
          <w:lang w:eastAsia="pl-PL"/>
        </w:rPr>
        <w:t xml:space="preserve">przetarg nieograniczony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IV.1.2) Zamawiający żąda wniesienia wadium:</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IV.1.3) Przewiduje się udzielenie zaliczek na poczet wykonania zamówienia:</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lastRenderedPageBreak/>
        <w:t xml:space="preserve">nie </w:t>
      </w:r>
      <w:r w:rsidRPr="00F2421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Informacje dodatkowe: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IV.1.5.) Wymaga się złożenia oferty wariantowej: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nie </w:t>
      </w:r>
      <w:r w:rsidRPr="00F24212">
        <w:rPr>
          <w:rFonts w:ascii="Times New Roman" w:eastAsia="Times New Roman" w:hAnsi="Times New Roman" w:cs="Times New Roman"/>
          <w:sz w:val="24"/>
          <w:szCs w:val="24"/>
          <w:lang w:eastAsia="pl-PL"/>
        </w:rPr>
        <w:br/>
        <w:t xml:space="preserve">Dopuszcza się złożenie oferty wariantowej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24212">
        <w:rPr>
          <w:rFonts w:ascii="Times New Roman" w:eastAsia="Times New Roman" w:hAnsi="Times New Roman" w:cs="Times New Roman"/>
          <w:sz w:val="24"/>
          <w:szCs w:val="24"/>
          <w:lang w:eastAsia="pl-PL"/>
        </w:rPr>
        <w:b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Liczba wykonawców  </w:t>
      </w:r>
      <w:r w:rsidRPr="00F24212">
        <w:rPr>
          <w:rFonts w:ascii="Times New Roman" w:eastAsia="Times New Roman" w:hAnsi="Times New Roman" w:cs="Times New Roman"/>
          <w:sz w:val="24"/>
          <w:szCs w:val="24"/>
          <w:lang w:eastAsia="pl-PL"/>
        </w:rPr>
        <w:br/>
        <w:t xml:space="preserve">Przewidywana minimalna liczba wykonawców </w:t>
      </w:r>
      <w:r w:rsidRPr="00F24212">
        <w:rPr>
          <w:rFonts w:ascii="Times New Roman" w:eastAsia="Times New Roman" w:hAnsi="Times New Roman" w:cs="Times New Roman"/>
          <w:sz w:val="24"/>
          <w:szCs w:val="24"/>
          <w:lang w:eastAsia="pl-PL"/>
        </w:rPr>
        <w:br/>
        <w:t>Maksymalna liczba wykonawców  </w:t>
      </w:r>
      <w:r w:rsidRPr="00F24212">
        <w:rPr>
          <w:rFonts w:ascii="Times New Roman" w:eastAsia="Times New Roman" w:hAnsi="Times New Roman" w:cs="Times New Roman"/>
          <w:sz w:val="24"/>
          <w:szCs w:val="24"/>
          <w:lang w:eastAsia="pl-PL"/>
        </w:rPr>
        <w:br/>
        <w:t xml:space="preserve">Kryteria selekcji wykonawców: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IV.1.7) Informacje na temat umowy ramowej lub dynamicznego systemu zakupów: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Umowa ramowa będzie zawarta: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Czy przewiduje się ograniczenie liczby uczestników umowy ramowej: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Zamówienie obejmuje ustanowienie dynamicznego systemu zakupów: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24212">
        <w:rPr>
          <w:rFonts w:ascii="Times New Roman" w:eastAsia="Times New Roman" w:hAnsi="Times New Roman" w:cs="Times New Roman"/>
          <w:sz w:val="24"/>
          <w:szCs w:val="24"/>
          <w:lang w:eastAsia="pl-PL"/>
        </w:rPr>
        <w:br/>
        <w:t xml:space="preserve">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IV.1.8) Aukcja elektroniczna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Przewidziane jest przeprowadzenie aukcji elektronicznej </w:t>
      </w:r>
      <w:r w:rsidRPr="00F24212">
        <w:rPr>
          <w:rFonts w:ascii="Times New Roman" w:eastAsia="Times New Roman" w:hAnsi="Times New Roman" w:cs="Times New Roman"/>
          <w:i/>
          <w:iCs/>
          <w:sz w:val="24"/>
          <w:szCs w:val="24"/>
          <w:lang w:eastAsia="pl-PL"/>
        </w:rPr>
        <w:t xml:space="preserve">(przetarg nieograniczony, przetarg ograniczony, negocjacje z ogłoszeniem) </w:t>
      </w:r>
      <w:r w:rsidRPr="00F24212">
        <w:rPr>
          <w:rFonts w:ascii="Times New Roman" w:eastAsia="Times New Roman" w:hAnsi="Times New Roman" w:cs="Times New Roman"/>
          <w:sz w:val="24"/>
          <w:szCs w:val="24"/>
          <w:lang w:eastAsia="pl-PL"/>
        </w:rPr>
        <w:t xml:space="preserve">nie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lastRenderedPageBreak/>
        <w:t xml:space="preserve">Informacje dotyczące przebiegu aukcji elektronicznej: </w:t>
      </w:r>
      <w:r w:rsidRPr="00F2421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2421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24212">
        <w:rPr>
          <w:rFonts w:ascii="Times New Roman" w:eastAsia="Times New Roman" w:hAnsi="Times New Roman" w:cs="Times New Roman"/>
          <w:sz w:val="24"/>
          <w:szCs w:val="24"/>
          <w:lang w:eastAsia="pl-PL"/>
        </w:rPr>
        <w:br/>
        <w:t xml:space="preserve">Wymagania dotyczące rejestracji i identyfikacji wykonawców w aukcji elektronicznej: </w:t>
      </w:r>
      <w:r w:rsidRPr="00F24212">
        <w:rPr>
          <w:rFonts w:ascii="Times New Roman" w:eastAsia="Times New Roman" w:hAnsi="Times New Roman" w:cs="Times New Roman"/>
          <w:sz w:val="24"/>
          <w:szCs w:val="24"/>
          <w:lang w:eastAsia="pl-PL"/>
        </w:rPr>
        <w:br/>
        <w:t xml:space="preserve">Informacje o liczbie etapów aukcji elektronicznej i czasie ich trwania: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etap nr</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czas trwania etapu</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p>
        </w:tc>
      </w:tr>
    </w:tbl>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F24212">
        <w:rPr>
          <w:rFonts w:ascii="Times New Roman" w:eastAsia="Times New Roman" w:hAnsi="Times New Roman" w:cs="Times New Roman"/>
          <w:sz w:val="24"/>
          <w:szCs w:val="24"/>
          <w:lang w:eastAsia="pl-PL"/>
        </w:rPr>
        <w:br/>
        <w:t xml:space="preserve">Warunki zamknięcia aukcji elektronicznej: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IV.2) KRYTERIA OCENY OFERT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IV.2.1) Kryteria oceny ofert: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1602"/>
        <w:gridCol w:w="1049"/>
      </w:tblGrid>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i/>
                <w:iCs/>
                <w:sz w:val="24"/>
                <w:szCs w:val="24"/>
                <w:lang w:eastAsia="pl-PL"/>
              </w:rPr>
              <w:t>Kryteria</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i/>
                <w:iCs/>
                <w:sz w:val="24"/>
                <w:szCs w:val="24"/>
                <w:lang w:eastAsia="pl-PL"/>
              </w:rPr>
              <w:t>Znaczenie</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cena</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60</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okres gwarancji</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40</w:t>
            </w:r>
          </w:p>
        </w:tc>
      </w:tr>
    </w:tbl>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24212">
        <w:rPr>
          <w:rFonts w:ascii="Times New Roman" w:eastAsia="Times New Roman" w:hAnsi="Times New Roman" w:cs="Times New Roman"/>
          <w:b/>
          <w:bCs/>
          <w:sz w:val="24"/>
          <w:szCs w:val="24"/>
          <w:lang w:eastAsia="pl-PL"/>
        </w:rPr>
        <w:t>Pzp</w:t>
      </w:r>
      <w:proofErr w:type="spellEnd"/>
      <w:r w:rsidRPr="00F24212">
        <w:rPr>
          <w:rFonts w:ascii="Times New Roman" w:eastAsia="Times New Roman" w:hAnsi="Times New Roman" w:cs="Times New Roman"/>
          <w:b/>
          <w:bCs/>
          <w:sz w:val="24"/>
          <w:szCs w:val="24"/>
          <w:lang w:eastAsia="pl-PL"/>
        </w:rPr>
        <w:t xml:space="preserve"> </w:t>
      </w:r>
      <w:r w:rsidRPr="00F24212">
        <w:rPr>
          <w:rFonts w:ascii="Times New Roman" w:eastAsia="Times New Roman" w:hAnsi="Times New Roman" w:cs="Times New Roman"/>
          <w:sz w:val="24"/>
          <w:szCs w:val="24"/>
          <w:lang w:eastAsia="pl-PL"/>
        </w:rPr>
        <w:t xml:space="preserve">(przetarg nieograniczony) </w:t>
      </w:r>
      <w:r w:rsidRPr="00F24212">
        <w:rPr>
          <w:rFonts w:ascii="Times New Roman" w:eastAsia="Times New Roman" w:hAnsi="Times New Roman" w:cs="Times New Roman"/>
          <w:sz w:val="24"/>
          <w:szCs w:val="24"/>
          <w:lang w:eastAsia="pl-PL"/>
        </w:rPr>
        <w:br/>
        <w:t xml:space="preserve">tak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IV.3) Negocjacje z ogłoszeniem, dialog konkurencyjny, partnerstwo innowacyjne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IV.3.1) Informacje na temat negocjacji z ogłoszeniem</w:t>
      </w:r>
      <w:r w:rsidRPr="00F24212">
        <w:rPr>
          <w:rFonts w:ascii="Times New Roman" w:eastAsia="Times New Roman" w:hAnsi="Times New Roman" w:cs="Times New Roman"/>
          <w:sz w:val="24"/>
          <w:szCs w:val="24"/>
          <w:lang w:eastAsia="pl-PL"/>
        </w:rPr>
        <w:br/>
        <w:t xml:space="preserve">Minimalne wymagania, które muszą spełniać wszystkie oferty: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F24212">
        <w:rPr>
          <w:rFonts w:ascii="Times New Roman" w:eastAsia="Times New Roman" w:hAnsi="Times New Roman" w:cs="Times New Roman"/>
          <w:sz w:val="24"/>
          <w:szCs w:val="24"/>
          <w:lang w:eastAsia="pl-PL"/>
        </w:rPr>
        <w:br/>
        <w:t xml:space="preserve">Przewidziany jest podział negocjacji na etapy w celu ograniczenia liczby ofert: nie </w:t>
      </w:r>
      <w:r w:rsidRPr="00F24212">
        <w:rPr>
          <w:rFonts w:ascii="Times New Roman" w:eastAsia="Times New Roman" w:hAnsi="Times New Roman" w:cs="Times New Roman"/>
          <w:sz w:val="24"/>
          <w:szCs w:val="24"/>
          <w:lang w:eastAsia="pl-PL"/>
        </w:rPr>
        <w:br/>
        <w:t xml:space="preserve">Należy podać informacje na temat etapów negocjacji (w tym liczbę etapów):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IV.3.2) Informacje na temat dialogu konkurencyjnego</w:t>
      </w:r>
      <w:r w:rsidRPr="00F2421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Wstępny harmonogram postępowania: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Podział dialogu na etapy w celu ograniczenia liczby rozwiązań: nie </w:t>
      </w:r>
      <w:r w:rsidRPr="00F24212">
        <w:rPr>
          <w:rFonts w:ascii="Times New Roman" w:eastAsia="Times New Roman" w:hAnsi="Times New Roman" w:cs="Times New Roman"/>
          <w:sz w:val="24"/>
          <w:szCs w:val="24"/>
          <w:lang w:eastAsia="pl-PL"/>
        </w:rPr>
        <w:br/>
        <w:t xml:space="preserve">Należy podać informacje na temat etapów dialogu: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lastRenderedPageBreak/>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IV.3.3) Informacje na temat partnerstwa innowacyjnego</w:t>
      </w:r>
      <w:r w:rsidRPr="00F2421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Informacje dodatkowe: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IV.4) Licytacja elektroniczna </w:t>
      </w:r>
      <w:r w:rsidRPr="00F24212">
        <w:rPr>
          <w:rFonts w:ascii="Times New Roman" w:eastAsia="Times New Roman" w:hAnsi="Times New Roman" w:cs="Times New Roman"/>
          <w:sz w:val="24"/>
          <w:szCs w:val="24"/>
          <w:lang w:eastAsia="pl-PL"/>
        </w:rPr>
        <w:br/>
        <w:t xml:space="preserve">Adres strony internetowej, na której będzie prowadzona licytacja elektroniczna: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Informacje o liczbie etapów licytacji elektronicznej i czasie ich trwania: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etap nr</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czas trwania etapu</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p>
        </w:tc>
      </w:tr>
    </w:tbl>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Termin otwarcia licytacji elektronicznej: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 xml:space="preserve">Termin i warunki zamknięcia licytacji elektronicznej: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Wymagania dotyczące zabezpieczenia należytego wykonania umowy: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t xml:space="preserve">Informacje dodatkowe: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IV.5) ZMIANA UMOWY</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24212">
        <w:rPr>
          <w:rFonts w:ascii="Times New Roman" w:eastAsia="Times New Roman" w:hAnsi="Times New Roman" w:cs="Times New Roman"/>
          <w:sz w:val="24"/>
          <w:szCs w:val="24"/>
          <w:lang w:eastAsia="pl-PL"/>
        </w:rPr>
        <w:t xml:space="preserve"> tak </w:t>
      </w:r>
      <w:r w:rsidRPr="00F24212">
        <w:rPr>
          <w:rFonts w:ascii="Times New Roman" w:eastAsia="Times New Roman" w:hAnsi="Times New Roman" w:cs="Times New Roman"/>
          <w:sz w:val="24"/>
          <w:szCs w:val="24"/>
          <w:lang w:eastAsia="pl-PL"/>
        </w:rPr>
        <w:br/>
        <w:t xml:space="preserve">Należy wskazać zakres, charakter zmian oraz warunki wprowadzenia zmian: </w:t>
      </w:r>
      <w:r w:rsidRPr="00F24212">
        <w:rPr>
          <w:rFonts w:ascii="Times New Roman" w:eastAsia="Times New Roman" w:hAnsi="Times New Roman" w:cs="Times New Roman"/>
          <w:sz w:val="24"/>
          <w:szCs w:val="24"/>
          <w:lang w:eastAsia="pl-PL"/>
        </w:rPr>
        <w:br/>
        <w:t xml:space="preserve">Zamawiający działając w oparciu o art. 144 ust. 1, </w:t>
      </w:r>
      <w:proofErr w:type="spellStart"/>
      <w:r w:rsidRPr="00F24212">
        <w:rPr>
          <w:rFonts w:ascii="Times New Roman" w:eastAsia="Times New Roman" w:hAnsi="Times New Roman" w:cs="Times New Roman"/>
          <w:sz w:val="24"/>
          <w:szCs w:val="24"/>
          <w:lang w:eastAsia="pl-PL"/>
        </w:rPr>
        <w:t>pkt</w:t>
      </w:r>
      <w:proofErr w:type="spellEnd"/>
      <w:r w:rsidRPr="00F24212">
        <w:rPr>
          <w:rFonts w:ascii="Times New Roman" w:eastAsia="Times New Roman" w:hAnsi="Times New Roman" w:cs="Times New Roman"/>
          <w:sz w:val="24"/>
          <w:szCs w:val="24"/>
          <w:lang w:eastAsia="pl-PL"/>
        </w:rPr>
        <w:t xml:space="preserve"> 1 ustawy </w:t>
      </w:r>
      <w:proofErr w:type="spellStart"/>
      <w:r w:rsidRPr="00F24212">
        <w:rPr>
          <w:rFonts w:ascii="Times New Roman" w:eastAsia="Times New Roman" w:hAnsi="Times New Roman" w:cs="Times New Roman"/>
          <w:sz w:val="24"/>
          <w:szCs w:val="24"/>
          <w:lang w:eastAsia="pl-PL"/>
        </w:rPr>
        <w:t>Pzp</w:t>
      </w:r>
      <w:proofErr w:type="spellEnd"/>
      <w:r w:rsidRPr="00F24212">
        <w:rPr>
          <w:rFonts w:ascii="Times New Roman" w:eastAsia="Times New Roman" w:hAnsi="Times New Roman" w:cs="Times New Roman"/>
          <w:sz w:val="24"/>
          <w:szCs w:val="24"/>
          <w:lang w:eastAsia="pl-PL"/>
        </w:rPr>
        <w:t xml:space="preserve">. określa następujące okoliczności, które mogą powodować konieczność wprowadzenia zmian w treści zawartej umowy w stosunku do treści złożonej oferty: a) Zmiana terminu realizacji zamówienia może nastąpić w przypadku: - wystąpienia konieczności wykonania zamówień zamiennych, zamówień dodatkowych, których realizacja będzie miała wpływ na termin wykonania robót objętych niniejszą umową, - wystąpienia okoliczności niezależnych od Wykonawcy przy zachowaniu przez niego należytej staranności, skutkujących niemożnością dotrzymania terminu realizacji przedmiotu zamówienia; - nie przekazania Wykonawcy przez Zamawiającego dokumentów budowy, do których przekazania Zamawiający był zobowiązany; - wstrzymania przez Zamawiającego wykonania robót nie wynikających z okoliczności leżących po stronie Wykonawcy (nie dotyczy okoliczności wstrzymania robót </w:t>
      </w:r>
      <w:r w:rsidRPr="00F24212">
        <w:rPr>
          <w:rFonts w:ascii="Times New Roman" w:eastAsia="Times New Roman" w:hAnsi="Times New Roman" w:cs="Times New Roman"/>
          <w:sz w:val="24"/>
          <w:szCs w:val="24"/>
          <w:lang w:eastAsia="pl-PL"/>
        </w:rPr>
        <w:lastRenderedPageBreak/>
        <w:t xml:space="preserve">przez inspektorów nadzoru Zamawiającego w przypadku stwierdzenia nieprawidłowości zawinionych przez Wykonawcę); - z powodu istotnych braków lub błędów w dokumentacji projektowej również tych polegających na niezgodności dokumentacji projektowej z przepisami prawa; - 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oraz działań osób trzecich uniemożliwiających wykonanie prac, które to działania nie są konsekwencją winy którejkolwiek ze stron umowy. W przypadkach zmiany terminu realizacji przedmiotu umowy </w:t>
      </w:r>
      <w:proofErr w:type="spellStart"/>
      <w:r w:rsidRPr="00F24212">
        <w:rPr>
          <w:rFonts w:ascii="Times New Roman" w:eastAsia="Times New Roman" w:hAnsi="Times New Roman" w:cs="Times New Roman"/>
          <w:sz w:val="24"/>
          <w:szCs w:val="24"/>
          <w:lang w:eastAsia="pl-PL"/>
        </w:rPr>
        <w:t>j.w</w:t>
      </w:r>
      <w:proofErr w:type="spellEnd"/>
      <w:r w:rsidRPr="00F24212">
        <w:rPr>
          <w:rFonts w:ascii="Times New Roman" w:eastAsia="Times New Roman" w:hAnsi="Times New Roman" w:cs="Times New Roman"/>
          <w:sz w:val="24"/>
          <w:szCs w:val="24"/>
          <w:lang w:eastAsia="pl-PL"/>
        </w:rPr>
        <w:t xml:space="preserve">., termin ten może ulec przedłużeniu nie dłużej jednak, niż o czas trwania tych okoliczności. Zaistnienie przeszkód w wykonywaniu robót powinno być potwierdzone wpisem do dziennika budowy. Zmiana musi być uzasadniona przez Wykonawcę na piśmie i zaakceptowana na piśmie przez Inspektora nadzoru i Zamawiającego. W sytuacji zmiany terminu wykonania zamówienia na Wykonawcy spoczywa obowiązek przedłużenia okresu obowiązywania zabezpieczenia należytego wykonania przedmiotu umowy. b) Zmiana materiałów lub urządzeń zaoferowanych w ofercie może nastąpić w przypadku: - niedostępności na rynku materiałów wskazanych w dokumentacji projektowej lub specyfikacji technicznej wykonania i odbioru robót spowodowanej zaprzestaniem produkcji lub wycofaniem z rynku tych materiałów; - pojawienia się na rynku materiałów lub urządzeń nowszej generacji pozwalających na zaoszczędzenie kosztów realizacji przedmiotu umowy lub kosztów eksploatacji wykonanego przedmiotu umowy, lub umożliwiające uzyskanie lepszej jakości robót. Każdorazowo na taką zmianę z inicjatywy Wykonawcy musi wyrazić zgodę projektant, który wykonał dokumentację oraz Zamawiający. Koszt wprowadzenia zmian obciąża Wykonawcę. c) Zmiana w przypadku konieczności zastosowania 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d) Zmiana wynagrodzenia umownego w przypadku ograniczenia zakresu robót. e) Zmiana danych wykonawcy bez zmian samego wykonawcy (np. zmiana siedziby, adresu, nazwy). f) Zmiana zapisów umowy dotyczących Podwykonawstwa. Zmiana musi być zgłoszona przez Wykonawcę na piśmie i zaakceptowana na piśmie przez Zamawiającego. g) Zmiana osób odpowiedzialnych za kontrakt i nadzór nad realizacją przedmiotu umowy. Zamawiający zaakceptuje taką zmianę wyłącznie wtedy, gdy wykształcenie i doświadczenie proponowanych osób będą takie same lub wyższe od wykształcenia i doświadczenia wymaganych przez Zamawiającego. h) Zmiana numeru konta. i) Zmiana stawki podatku VAT z powodu zmian ustawodawczych. 5. Zamawiający dopuszcza możliwość zmian postanowień umowy w stosunku do treści oferty zgodnie z art. 144 ust. 1 </w:t>
      </w:r>
      <w:proofErr w:type="spellStart"/>
      <w:r w:rsidRPr="00F24212">
        <w:rPr>
          <w:rFonts w:ascii="Times New Roman" w:eastAsia="Times New Roman" w:hAnsi="Times New Roman" w:cs="Times New Roman"/>
          <w:sz w:val="24"/>
          <w:szCs w:val="24"/>
          <w:lang w:eastAsia="pl-PL"/>
        </w:rPr>
        <w:t>pkt</w:t>
      </w:r>
      <w:proofErr w:type="spellEnd"/>
      <w:r w:rsidRPr="00F24212">
        <w:rPr>
          <w:rFonts w:ascii="Times New Roman" w:eastAsia="Times New Roman" w:hAnsi="Times New Roman" w:cs="Times New Roman"/>
          <w:sz w:val="24"/>
          <w:szCs w:val="24"/>
          <w:lang w:eastAsia="pl-PL"/>
        </w:rPr>
        <w:t xml:space="preserve"> 2-6 ustawy Prawo Zamówień Publicznych.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IV.6) INFORMACJE ADMINISTRACYJNE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IV.6.1) Sposób udostępniania informacji o charakterze poufnym </w:t>
      </w:r>
      <w:r w:rsidRPr="00F24212">
        <w:rPr>
          <w:rFonts w:ascii="Times New Roman" w:eastAsia="Times New Roman" w:hAnsi="Times New Roman" w:cs="Times New Roman"/>
          <w:i/>
          <w:iCs/>
          <w:sz w:val="24"/>
          <w:szCs w:val="24"/>
          <w:lang w:eastAsia="pl-PL"/>
        </w:rPr>
        <w:t xml:space="preserve">(jeżeli dotyczy):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Środki służące ochronie informacji o charakterze poufnym</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lastRenderedPageBreak/>
        <w:t xml:space="preserve">Data: 24/10/2016, godzina: 10:00, </w:t>
      </w:r>
      <w:r w:rsidRPr="00F2421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24212">
        <w:rPr>
          <w:rFonts w:ascii="Times New Roman" w:eastAsia="Times New Roman" w:hAnsi="Times New Roman" w:cs="Times New Roman"/>
          <w:sz w:val="24"/>
          <w:szCs w:val="24"/>
          <w:lang w:eastAsia="pl-PL"/>
        </w:rPr>
        <w:br/>
        <w:t xml:space="preserve">nie </w:t>
      </w:r>
      <w:r w:rsidRPr="00F24212">
        <w:rPr>
          <w:rFonts w:ascii="Times New Roman" w:eastAsia="Times New Roman" w:hAnsi="Times New Roman" w:cs="Times New Roman"/>
          <w:sz w:val="24"/>
          <w:szCs w:val="24"/>
          <w:lang w:eastAsia="pl-PL"/>
        </w:rPr>
        <w:br/>
        <w:t xml:space="preserve">Wskazać powody: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24212">
        <w:rPr>
          <w:rFonts w:ascii="Times New Roman" w:eastAsia="Times New Roman" w:hAnsi="Times New Roman" w:cs="Times New Roman"/>
          <w:sz w:val="24"/>
          <w:szCs w:val="24"/>
          <w:lang w:eastAsia="pl-PL"/>
        </w:rPr>
        <w:br/>
        <w:t>&gt; język polski</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IV.6.3) Termin związania ofertą: </w:t>
      </w:r>
      <w:r w:rsidRPr="00F24212">
        <w:rPr>
          <w:rFonts w:ascii="Times New Roman" w:eastAsia="Times New Roman" w:hAnsi="Times New Roman" w:cs="Times New Roman"/>
          <w:sz w:val="24"/>
          <w:szCs w:val="24"/>
          <w:lang w:eastAsia="pl-PL"/>
        </w:rPr>
        <w:t xml:space="preserve">okres w dniach: 30 (od ostatecznego terminu składania ofert)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24212">
        <w:rPr>
          <w:rFonts w:ascii="Times New Roman" w:eastAsia="Times New Roman" w:hAnsi="Times New Roman" w:cs="Times New Roman"/>
          <w:sz w:val="24"/>
          <w:szCs w:val="24"/>
          <w:lang w:eastAsia="pl-PL"/>
        </w:rPr>
        <w:t xml:space="preserve"> nie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24212">
        <w:rPr>
          <w:rFonts w:ascii="Times New Roman" w:eastAsia="Times New Roman" w:hAnsi="Times New Roman" w:cs="Times New Roman"/>
          <w:sz w:val="24"/>
          <w:szCs w:val="24"/>
          <w:lang w:eastAsia="pl-PL"/>
        </w:rPr>
        <w:t xml:space="preserve"> nie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IV.6.6) Informacje dodatkowe:</w:t>
      </w:r>
    </w:p>
    <w:p w:rsidR="00F24212" w:rsidRPr="00F24212" w:rsidRDefault="00F24212" w:rsidP="00F24212">
      <w:pPr>
        <w:spacing w:after="0" w:line="240" w:lineRule="auto"/>
        <w:jc w:val="center"/>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u w:val="single"/>
          <w:lang w:eastAsia="pl-PL"/>
        </w:rPr>
        <w:t xml:space="preserve">ZAŁĄCZNIK I - INFORMACJE DOTYCZĄCE OFERT CZĘŚCIOWYCH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Część nr: </w:t>
      </w:r>
      <w:r w:rsidRPr="00F24212">
        <w:rPr>
          <w:rFonts w:ascii="Times New Roman" w:eastAsia="Times New Roman" w:hAnsi="Times New Roman" w:cs="Times New Roman"/>
          <w:sz w:val="24"/>
          <w:szCs w:val="24"/>
          <w:lang w:eastAsia="pl-PL"/>
        </w:rPr>
        <w:t xml:space="preserve">1    </w:t>
      </w:r>
      <w:r w:rsidRPr="00F24212">
        <w:rPr>
          <w:rFonts w:ascii="Times New Roman" w:eastAsia="Times New Roman" w:hAnsi="Times New Roman" w:cs="Times New Roman"/>
          <w:b/>
          <w:bCs/>
          <w:sz w:val="24"/>
          <w:szCs w:val="24"/>
          <w:lang w:eastAsia="pl-PL"/>
        </w:rPr>
        <w:t xml:space="preserve">Nazwa: </w:t>
      </w:r>
      <w:r w:rsidRPr="00F24212">
        <w:rPr>
          <w:rFonts w:ascii="Times New Roman" w:eastAsia="Times New Roman" w:hAnsi="Times New Roman" w:cs="Times New Roman"/>
          <w:sz w:val="24"/>
          <w:szCs w:val="24"/>
          <w:lang w:eastAsia="pl-PL"/>
        </w:rPr>
        <w:t>Zadanie Nr 1 Przebudowa przepustu w km 1+030 w ciągu drogi powiatowej Nr 1348R Brzeziny – Brzeziny (Pogwizdów)</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1) Krótki opis przedmiotu zamówienia </w:t>
      </w:r>
      <w:r w:rsidRPr="00F2421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421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F24212">
        <w:rPr>
          <w:rFonts w:ascii="Times New Roman" w:eastAsia="Times New Roman" w:hAnsi="Times New Roman" w:cs="Times New Roman"/>
          <w:b/>
          <w:bCs/>
          <w:sz w:val="24"/>
          <w:szCs w:val="24"/>
          <w:lang w:eastAsia="pl-PL"/>
        </w:rPr>
        <w:t>budowlane:</w:t>
      </w:r>
      <w:r w:rsidRPr="00F24212">
        <w:rPr>
          <w:rFonts w:ascii="Times New Roman" w:eastAsia="Times New Roman" w:hAnsi="Times New Roman" w:cs="Times New Roman"/>
          <w:sz w:val="24"/>
          <w:szCs w:val="24"/>
          <w:lang w:eastAsia="pl-PL"/>
        </w:rPr>
        <w:t>Przedmiot</w:t>
      </w:r>
      <w:proofErr w:type="spellEnd"/>
      <w:r w:rsidRPr="00F24212">
        <w:rPr>
          <w:rFonts w:ascii="Times New Roman" w:eastAsia="Times New Roman" w:hAnsi="Times New Roman" w:cs="Times New Roman"/>
          <w:sz w:val="24"/>
          <w:szCs w:val="24"/>
          <w:lang w:eastAsia="pl-PL"/>
        </w:rPr>
        <w:t xml:space="preserve"> zamówienia stanowi wykonanie robót budowlanych polegających na przebudowie przepustu w km 1+030 w ciągu drogi powiatowej Nr 1348R Brzeziny – Brzeziny (Pogwizdów)</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2) Wspólny Słownik Zamówień (CPV): </w:t>
      </w:r>
      <w:r w:rsidRPr="00F24212">
        <w:rPr>
          <w:rFonts w:ascii="Times New Roman" w:eastAsia="Times New Roman" w:hAnsi="Times New Roman" w:cs="Times New Roman"/>
          <w:sz w:val="24"/>
          <w:szCs w:val="24"/>
          <w:lang w:eastAsia="pl-PL"/>
        </w:rPr>
        <w:t>45200000-9</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3) Wartość części zamówienia (jeżeli zamawiający podaje informacje o wartości zamówienia):</w:t>
      </w:r>
      <w:r w:rsidRPr="00F24212">
        <w:rPr>
          <w:rFonts w:ascii="Times New Roman" w:eastAsia="Times New Roman" w:hAnsi="Times New Roman" w:cs="Times New Roman"/>
          <w:sz w:val="24"/>
          <w:szCs w:val="24"/>
          <w:lang w:eastAsia="pl-PL"/>
        </w:rPr>
        <w:br/>
        <w:t xml:space="preserve">Wartość bez VAT: </w:t>
      </w:r>
      <w:r w:rsidRPr="00F24212">
        <w:rPr>
          <w:rFonts w:ascii="Times New Roman" w:eastAsia="Times New Roman" w:hAnsi="Times New Roman" w:cs="Times New Roman"/>
          <w:sz w:val="24"/>
          <w:szCs w:val="24"/>
          <w:lang w:eastAsia="pl-PL"/>
        </w:rPr>
        <w:br/>
        <w:t xml:space="preserve">Waluta: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4) Czas trwania lub termin wykonania: </w:t>
      </w:r>
      <w:r w:rsidRPr="00F24212">
        <w:rPr>
          <w:rFonts w:ascii="Times New Roman" w:eastAsia="Times New Roman" w:hAnsi="Times New Roman" w:cs="Times New Roman"/>
          <w:sz w:val="24"/>
          <w:szCs w:val="24"/>
          <w:lang w:eastAsia="pl-PL"/>
        </w:rPr>
        <w:t>data zakończenia: 20/12/2016</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47" w:type="dxa"/>
          <w:bottom w:w="15" w:type="dxa"/>
          <w:right w:w="15" w:type="dxa"/>
        </w:tblCellMar>
        <w:tblLook w:val="04A0"/>
      </w:tblPr>
      <w:tblGrid>
        <w:gridCol w:w="1987"/>
        <w:gridCol w:w="1381"/>
      </w:tblGrid>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i/>
                <w:iCs/>
                <w:sz w:val="24"/>
                <w:szCs w:val="24"/>
                <w:lang w:eastAsia="pl-PL"/>
              </w:rPr>
              <w:t>Kryteria</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i/>
                <w:iCs/>
                <w:sz w:val="24"/>
                <w:szCs w:val="24"/>
                <w:lang w:eastAsia="pl-PL"/>
              </w:rPr>
              <w:t>Znaczenie</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Cena</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60</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Okres gwarancji</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40</w:t>
            </w:r>
          </w:p>
        </w:tc>
      </w:tr>
    </w:tbl>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6) INFORMACJE DODATKOWE: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Część nr: </w:t>
      </w:r>
      <w:r w:rsidRPr="00F24212">
        <w:rPr>
          <w:rFonts w:ascii="Times New Roman" w:eastAsia="Times New Roman" w:hAnsi="Times New Roman" w:cs="Times New Roman"/>
          <w:sz w:val="24"/>
          <w:szCs w:val="24"/>
          <w:lang w:eastAsia="pl-PL"/>
        </w:rPr>
        <w:t xml:space="preserve">2    </w:t>
      </w:r>
      <w:r w:rsidRPr="00F24212">
        <w:rPr>
          <w:rFonts w:ascii="Times New Roman" w:eastAsia="Times New Roman" w:hAnsi="Times New Roman" w:cs="Times New Roman"/>
          <w:b/>
          <w:bCs/>
          <w:sz w:val="24"/>
          <w:szCs w:val="24"/>
          <w:lang w:eastAsia="pl-PL"/>
        </w:rPr>
        <w:t xml:space="preserve">Nazwa: </w:t>
      </w:r>
      <w:r w:rsidRPr="00F24212">
        <w:rPr>
          <w:rFonts w:ascii="Times New Roman" w:eastAsia="Times New Roman" w:hAnsi="Times New Roman" w:cs="Times New Roman"/>
          <w:sz w:val="24"/>
          <w:szCs w:val="24"/>
          <w:lang w:eastAsia="pl-PL"/>
        </w:rPr>
        <w:t>Zadanie Nr 2 Przebudowa przepustu w km 11+700 w ciągu drogi powiatowej Nr 1342R Sędziszów Małopolski – Zagorzyce – Wielopole Skrzyńskie w miejscowości Szkodna</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1) Krótki opis przedmiotu zamówienia </w:t>
      </w:r>
      <w:r w:rsidRPr="00F24212">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421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F24212">
        <w:rPr>
          <w:rFonts w:ascii="Times New Roman" w:eastAsia="Times New Roman" w:hAnsi="Times New Roman" w:cs="Times New Roman"/>
          <w:b/>
          <w:bCs/>
          <w:sz w:val="24"/>
          <w:szCs w:val="24"/>
          <w:lang w:eastAsia="pl-PL"/>
        </w:rPr>
        <w:lastRenderedPageBreak/>
        <w:t>budowlane:</w:t>
      </w:r>
      <w:r w:rsidRPr="00F24212">
        <w:rPr>
          <w:rFonts w:ascii="Times New Roman" w:eastAsia="Times New Roman" w:hAnsi="Times New Roman" w:cs="Times New Roman"/>
          <w:sz w:val="24"/>
          <w:szCs w:val="24"/>
          <w:lang w:eastAsia="pl-PL"/>
        </w:rPr>
        <w:t>Przedmiot</w:t>
      </w:r>
      <w:proofErr w:type="spellEnd"/>
      <w:r w:rsidRPr="00F24212">
        <w:rPr>
          <w:rFonts w:ascii="Times New Roman" w:eastAsia="Times New Roman" w:hAnsi="Times New Roman" w:cs="Times New Roman"/>
          <w:sz w:val="24"/>
          <w:szCs w:val="24"/>
          <w:lang w:eastAsia="pl-PL"/>
        </w:rPr>
        <w:t xml:space="preserve"> zamówienia stanowi wykonanie robót budowlanych polegających na przebudowie przepustu w km 11+700 w ciągu drogi powiatowej Nr 1342R Sędziszów Małopolski – Zagorzyce – Wielopole Skrzyńskie w miejscowości Szkodna”. </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2) Wspólny Słownik Zamówień (CPV): </w:t>
      </w:r>
      <w:r w:rsidRPr="00F24212">
        <w:rPr>
          <w:rFonts w:ascii="Times New Roman" w:eastAsia="Times New Roman" w:hAnsi="Times New Roman" w:cs="Times New Roman"/>
          <w:sz w:val="24"/>
          <w:szCs w:val="24"/>
          <w:lang w:eastAsia="pl-PL"/>
        </w:rPr>
        <w:t>45200000-9</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3) Wartość części zamówienia (jeżeli zamawiający podaje informacje o wartości zamówienia):</w:t>
      </w:r>
      <w:r w:rsidRPr="00F24212">
        <w:rPr>
          <w:rFonts w:ascii="Times New Roman" w:eastAsia="Times New Roman" w:hAnsi="Times New Roman" w:cs="Times New Roman"/>
          <w:sz w:val="24"/>
          <w:szCs w:val="24"/>
          <w:lang w:eastAsia="pl-PL"/>
        </w:rPr>
        <w:br/>
        <w:t xml:space="preserve">Wartość bez VAT: </w:t>
      </w:r>
      <w:r w:rsidRPr="00F24212">
        <w:rPr>
          <w:rFonts w:ascii="Times New Roman" w:eastAsia="Times New Roman" w:hAnsi="Times New Roman" w:cs="Times New Roman"/>
          <w:sz w:val="24"/>
          <w:szCs w:val="24"/>
          <w:lang w:eastAsia="pl-PL"/>
        </w:rPr>
        <w:br/>
        <w:t xml:space="preserve">Waluta: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4) Czas trwania lub termin wykonania: </w:t>
      </w:r>
      <w:r w:rsidRPr="00F24212">
        <w:rPr>
          <w:rFonts w:ascii="Times New Roman" w:eastAsia="Times New Roman" w:hAnsi="Times New Roman" w:cs="Times New Roman"/>
          <w:sz w:val="24"/>
          <w:szCs w:val="24"/>
          <w:lang w:eastAsia="pl-PL"/>
        </w:rPr>
        <w:t>data zakończenia: 20/12/2016</w:t>
      </w:r>
      <w:r w:rsidRPr="00F24212">
        <w:rPr>
          <w:rFonts w:ascii="Times New Roman" w:eastAsia="Times New Roman" w:hAnsi="Times New Roman" w:cs="Times New Roman"/>
          <w:sz w:val="24"/>
          <w:szCs w:val="24"/>
          <w:lang w:eastAsia="pl-PL"/>
        </w:rPr>
        <w:br/>
      </w:r>
      <w:r w:rsidRPr="00F24212">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47" w:type="dxa"/>
          <w:bottom w:w="15" w:type="dxa"/>
          <w:right w:w="15" w:type="dxa"/>
        </w:tblCellMar>
        <w:tblLook w:val="04A0"/>
      </w:tblPr>
      <w:tblGrid>
        <w:gridCol w:w="1934"/>
        <w:gridCol w:w="1381"/>
      </w:tblGrid>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i/>
                <w:iCs/>
                <w:sz w:val="24"/>
                <w:szCs w:val="24"/>
                <w:lang w:eastAsia="pl-PL"/>
              </w:rPr>
              <w:t>Kryteria</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i/>
                <w:iCs/>
                <w:sz w:val="24"/>
                <w:szCs w:val="24"/>
                <w:lang w:eastAsia="pl-PL"/>
              </w:rPr>
              <w:t>Znaczenie</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Cena</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60</w:t>
            </w:r>
          </w:p>
        </w:tc>
      </w:tr>
      <w:tr w:rsidR="00F24212" w:rsidRPr="00F24212" w:rsidTr="00F24212">
        <w:trPr>
          <w:tblCellSpacing w:w="15" w:type="dxa"/>
        </w:trPr>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okres gwarancji</w:t>
            </w:r>
          </w:p>
        </w:tc>
        <w:tc>
          <w:tcPr>
            <w:tcW w:w="0" w:type="auto"/>
            <w:vAlign w:val="center"/>
            <w:hideMark/>
          </w:tcPr>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sz w:val="24"/>
                <w:szCs w:val="24"/>
                <w:lang w:eastAsia="pl-PL"/>
              </w:rPr>
              <w:t>40</w:t>
            </w:r>
          </w:p>
        </w:tc>
      </w:tr>
    </w:tbl>
    <w:p w:rsidR="00F24212" w:rsidRPr="00F24212" w:rsidRDefault="00F24212" w:rsidP="00F24212">
      <w:pPr>
        <w:spacing w:after="0" w:line="240" w:lineRule="auto"/>
        <w:rPr>
          <w:rFonts w:ascii="Times New Roman" w:eastAsia="Times New Roman" w:hAnsi="Times New Roman" w:cs="Times New Roman"/>
          <w:sz w:val="24"/>
          <w:szCs w:val="24"/>
          <w:lang w:eastAsia="pl-PL"/>
        </w:rPr>
      </w:pPr>
      <w:r w:rsidRPr="00F24212">
        <w:rPr>
          <w:rFonts w:ascii="Times New Roman" w:eastAsia="Times New Roman" w:hAnsi="Times New Roman" w:cs="Times New Roman"/>
          <w:b/>
          <w:bCs/>
          <w:sz w:val="24"/>
          <w:szCs w:val="24"/>
          <w:lang w:eastAsia="pl-PL"/>
        </w:rPr>
        <w:t xml:space="preserve">6) INFORMACJE DODATKOWE: </w:t>
      </w:r>
    </w:p>
    <w:p w:rsidR="00F24212" w:rsidRPr="00F24212" w:rsidRDefault="00F24212" w:rsidP="00F24212">
      <w:pPr>
        <w:spacing w:after="0" w:line="240" w:lineRule="auto"/>
        <w:rPr>
          <w:rFonts w:ascii="Times New Roman" w:eastAsia="Times New Roman" w:hAnsi="Times New Roman" w:cs="Times New Roman"/>
          <w:sz w:val="24"/>
          <w:szCs w:val="24"/>
          <w:lang w:eastAsia="pl-PL"/>
        </w:rPr>
      </w:pP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revisionView w:inkAnnotations="0"/>
  <w:defaultTabStop w:val="708"/>
  <w:hyphenationZone w:val="425"/>
  <w:characterSpacingControl w:val="doNotCompress"/>
  <w:compat/>
  <w:rsids>
    <w:rsidRoot w:val="00F24212"/>
    <w:rsid w:val="004606D1"/>
    <w:rsid w:val="007918C1"/>
    <w:rsid w:val="00E6146D"/>
    <w:rsid w:val="00EA0283"/>
    <w:rsid w:val="00F24212"/>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s>
</file>

<file path=word/webSettings.xml><?xml version="1.0" encoding="utf-8"?>
<w:webSettings xmlns:r="http://schemas.openxmlformats.org/officeDocument/2006/relationships" xmlns:w="http://schemas.openxmlformats.org/wordprocessingml/2006/main">
  <w:divs>
    <w:div w:id="1065104116">
      <w:bodyDiv w:val="1"/>
      <w:marLeft w:val="0"/>
      <w:marRight w:val="0"/>
      <w:marTop w:val="0"/>
      <w:marBottom w:val="0"/>
      <w:divBdr>
        <w:top w:val="none" w:sz="0" w:space="0" w:color="auto"/>
        <w:left w:val="none" w:sz="0" w:space="0" w:color="auto"/>
        <w:bottom w:val="none" w:sz="0" w:space="0" w:color="auto"/>
        <w:right w:val="none" w:sz="0" w:space="0" w:color="auto"/>
      </w:divBdr>
      <w:divsChild>
        <w:div w:id="62803601">
          <w:marLeft w:val="0"/>
          <w:marRight w:val="0"/>
          <w:marTop w:val="0"/>
          <w:marBottom w:val="0"/>
          <w:divBdr>
            <w:top w:val="none" w:sz="0" w:space="0" w:color="auto"/>
            <w:left w:val="none" w:sz="0" w:space="0" w:color="auto"/>
            <w:bottom w:val="none" w:sz="0" w:space="0" w:color="auto"/>
            <w:right w:val="none" w:sz="0" w:space="0" w:color="auto"/>
          </w:divBdr>
          <w:divsChild>
            <w:div w:id="1118839617">
              <w:marLeft w:val="0"/>
              <w:marRight w:val="0"/>
              <w:marTop w:val="0"/>
              <w:marBottom w:val="0"/>
              <w:divBdr>
                <w:top w:val="none" w:sz="0" w:space="0" w:color="auto"/>
                <w:left w:val="none" w:sz="0" w:space="0" w:color="auto"/>
                <w:bottom w:val="none" w:sz="0" w:space="0" w:color="auto"/>
                <w:right w:val="none" w:sz="0" w:space="0" w:color="auto"/>
              </w:divBdr>
            </w:div>
            <w:div w:id="199322980">
              <w:marLeft w:val="0"/>
              <w:marRight w:val="0"/>
              <w:marTop w:val="0"/>
              <w:marBottom w:val="0"/>
              <w:divBdr>
                <w:top w:val="none" w:sz="0" w:space="0" w:color="auto"/>
                <w:left w:val="none" w:sz="0" w:space="0" w:color="auto"/>
                <w:bottom w:val="none" w:sz="0" w:space="0" w:color="auto"/>
                <w:right w:val="none" w:sz="0" w:space="0" w:color="auto"/>
              </w:divBdr>
            </w:div>
            <w:div w:id="1204517409">
              <w:marLeft w:val="0"/>
              <w:marRight w:val="0"/>
              <w:marTop w:val="0"/>
              <w:marBottom w:val="0"/>
              <w:divBdr>
                <w:top w:val="none" w:sz="0" w:space="0" w:color="auto"/>
                <w:left w:val="none" w:sz="0" w:space="0" w:color="auto"/>
                <w:bottom w:val="none" w:sz="0" w:space="0" w:color="auto"/>
                <w:right w:val="none" w:sz="0" w:space="0" w:color="auto"/>
              </w:divBdr>
            </w:div>
            <w:div w:id="1150557555">
              <w:marLeft w:val="0"/>
              <w:marRight w:val="0"/>
              <w:marTop w:val="0"/>
              <w:marBottom w:val="0"/>
              <w:divBdr>
                <w:top w:val="none" w:sz="0" w:space="0" w:color="auto"/>
                <w:left w:val="none" w:sz="0" w:space="0" w:color="auto"/>
                <w:bottom w:val="none" w:sz="0" w:space="0" w:color="auto"/>
                <w:right w:val="none" w:sz="0" w:space="0" w:color="auto"/>
              </w:divBdr>
              <w:divsChild>
                <w:div w:id="2033725238">
                  <w:marLeft w:val="0"/>
                  <w:marRight w:val="0"/>
                  <w:marTop w:val="0"/>
                  <w:marBottom w:val="0"/>
                  <w:divBdr>
                    <w:top w:val="none" w:sz="0" w:space="0" w:color="auto"/>
                    <w:left w:val="none" w:sz="0" w:space="0" w:color="auto"/>
                    <w:bottom w:val="none" w:sz="0" w:space="0" w:color="auto"/>
                    <w:right w:val="none" w:sz="0" w:space="0" w:color="auto"/>
                  </w:divBdr>
                </w:div>
              </w:divsChild>
            </w:div>
            <w:div w:id="679159718">
              <w:marLeft w:val="0"/>
              <w:marRight w:val="0"/>
              <w:marTop w:val="0"/>
              <w:marBottom w:val="0"/>
              <w:divBdr>
                <w:top w:val="none" w:sz="0" w:space="0" w:color="auto"/>
                <w:left w:val="none" w:sz="0" w:space="0" w:color="auto"/>
                <w:bottom w:val="none" w:sz="0" w:space="0" w:color="auto"/>
                <w:right w:val="none" w:sz="0" w:space="0" w:color="auto"/>
              </w:divBdr>
              <w:divsChild>
                <w:div w:id="1412964839">
                  <w:marLeft w:val="0"/>
                  <w:marRight w:val="0"/>
                  <w:marTop w:val="0"/>
                  <w:marBottom w:val="0"/>
                  <w:divBdr>
                    <w:top w:val="none" w:sz="0" w:space="0" w:color="auto"/>
                    <w:left w:val="none" w:sz="0" w:space="0" w:color="auto"/>
                    <w:bottom w:val="none" w:sz="0" w:space="0" w:color="auto"/>
                    <w:right w:val="none" w:sz="0" w:space="0" w:color="auto"/>
                  </w:divBdr>
                </w:div>
              </w:divsChild>
            </w:div>
            <w:div w:id="661734719">
              <w:marLeft w:val="0"/>
              <w:marRight w:val="0"/>
              <w:marTop w:val="0"/>
              <w:marBottom w:val="0"/>
              <w:divBdr>
                <w:top w:val="none" w:sz="0" w:space="0" w:color="auto"/>
                <w:left w:val="none" w:sz="0" w:space="0" w:color="auto"/>
                <w:bottom w:val="none" w:sz="0" w:space="0" w:color="auto"/>
                <w:right w:val="none" w:sz="0" w:space="0" w:color="auto"/>
              </w:divBdr>
              <w:divsChild>
                <w:div w:id="636226871">
                  <w:marLeft w:val="0"/>
                  <w:marRight w:val="0"/>
                  <w:marTop w:val="0"/>
                  <w:marBottom w:val="0"/>
                  <w:divBdr>
                    <w:top w:val="none" w:sz="0" w:space="0" w:color="auto"/>
                    <w:left w:val="none" w:sz="0" w:space="0" w:color="auto"/>
                    <w:bottom w:val="none" w:sz="0" w:space="0" w:color="auto"/>
                    <w:right w:val="none" w:sz="0" w:space="0" w:color="auto"/>
                  </w:divBdr>
                </w:div>
                <w:div w:id="208734975">
                  <w:marLeft w:val="0"/>
                  <w:marRight w:val="0"/>
                  <w:marTop w:val="0"/>
                  <w:marBottom w:val="0"/>
                  <w:divBdr>
                    <w:top w:val="none" w:sz="0" w:space="0" w:color="auto"/>
                    <w:left w:val="none" w:sz="0" w:space="0" w:color="auto"/>
                    <w:bottom w:val="none" w:sz="0" w:space="0" w:color="auto"/>
                    <w:right w:val="none" w:sz="0" w:space="0" w:color="auto"/>
                  </w:divBdr>
                </w:div>
                <w:div w:id="1845781193">
                  <w:marLeft w:val="0"/>
                  <w:marRight w:val="0"/>
                  <w:marTop w:val="0"/>
                  <w:marBottom w:val="0"/>
                  <w:divBdr>
                    <w:top w:val="none" w:sz="0" w:space="0" w:color="auto"/>
                    <w:left w:val="none" w:sz="0" w:space="0" w:color="auto"/>
                    <w:bottom w:val="none" w:sz="0" w:space="0" w:color="auto"/>
                    <w:right w:val="none" w:sz="0" w:space="0" w:color="auto"/>
                  </w:divBdr>
                </w:div>
                <w:div w:id="1394962327">
                  <w:marLeft w:val="0"/>
                  <w:marRight w:val="0"/>
                  <w:marTop w:val="0"/>
                  <w:marBottom w:val="0"/>
                  <w:divBdr>
                    <w:top w:val="none" w:sz="0" w:space="0" w:color="auto"/>
                    <w:left w:val="none" w:sz="0" w:space="0" w:color="auto"/>
                    <w:bottom w:val="none" w:sz="0" w:space="0" w:color="auto"/>
                    <w:right w:val="none" w:sz="0" w:space="0" w:color="auto"/>
                  </w:divBdr>
                </w:div>
              </w:divsChild>
            </w:div>
            <w:div w:id="987713511">
              <w:marLeft w:val="0"/>
              <w:marRight w:val="0"/>
              <w:marTop w:val="0"/>
              <w:marBottom w:val="0"/>
              <w:divBdr>
                <w:top w:val="none" w:sz="0" w:space="0" w:color="auto"/>
                <w:left w:val="none" w:sz="0" w:space="0" w:color="auto"/>
                <w:bottom w:val="none" w:sz="0" w:space="0" w:color="auto"/>
                <w:right w:val="none" w:sz="0" w:space="0" w:color="auto"/>
              </w:divBdr>
              <w:divsChild>
                <w:div w:id="588582065">
                  <w:marLeft w:val="0"/>
                  <w:marRight w:val="0"/>
                  <w:marTop w:val="0"/>
                  <w:marBottom w:val="0"/>
                  <w:divBdr>
                    <w:top w:val="none" w:sz="0" w:space="0" w:color="auto"/>
                    <w:left w:val="none" w:sz="0" w:space="0" w:color="auto"/>
                    <w:bottom w:val="none" w:sz="0" w:space="0" w:color="auto"/>
                    <w:right w:val="none" w:sz="0" w:space="0" w:color="auto"/>
                  </w:divBdr>
                </w:div>
                <w:div w:id="2136369656">
                  <w:marLeft w:val="0"/>
                  <w:marRight w:val="0"/>
                  <w:marTop w:val="0"/>
                  <w:marBottom w:val="0"/>
                  <w:divBdr>
                    <w:top w:val="none" w:sz="0" w:space="0" w:color="auto"/>
                    <w:left w:val="none" w:sz="0" w:space="0" w:color="auto"/>
                    <w:bottom w:val="none" w:sz="0" w:space="0" w:color="auto"/>
                    <w:right w:val="none" w:sz="0" w:space="0" w:color="auto"/>
                  </w:divBdr>
                </w:div>
                <w:div w:id="59641798">
                  <w:marLeft w:val="0"/>
                  <w:marRight w:val="0"/>
                  <w:marTop w:val="0"/>
                  <w:marBottom w:val="0"/>
                  <w:divBdr>
                    <w:top w:val="none" w:sz="0" w:space="0" w:color="auto"/>
                    <w:left w:val="none" w:sz="0" w:space="0" w:color="auto"/>
                    <w:bottom w:val="none" w:sz="0" w:space="0" w:color="auto"/>
                    <w:right w:val="none" w:sz="0" w:space="0" w:color="auto"/>
                  </w:divBdr>
                </w:div>
                <w:div w:id="823012907">
                  <w:marLeft w:val="0"/>
                  <w:marRight w:val="0"/>
                  <w:marTop w:val="0"/>
                  <w:marBottom w:val="0"/>
                  <w:divBdr>
                    <w:top w:val="none" w:sz="0" w:space="0" w:color="auto"/>
                    <w:left w:val="none" w:sz="0" w:space="0" w:color="auto"/>
                    <w:bottom w:val="none" w:sz="0" w:space="0" w:color="auto"/>
                    <w:right w:val="none" w:sz="0" w:space="0" w:color="auto"/>
                  </w:divBdr>
                </w:div>
                <w:div w:id="1109593303">
                  <w:marLeft w:val="0"/>
                  <w:marRight w:val="0"/>
                  <w:marTop w:val="0"/>
                  <w:marBottom w:val="0"/>
                  <w:divBdr>
                    <w:top w:val="none" w:sz="0" w:space="0" w:color="auto"/>
                    <w:left w:val="none" w:sz="0" w:space="0" w:color="auto"/>
                    <w:bottom w:val="none" w:sz="0" w:space="0" w:color="auto"/>
                    <w:right w:val="none" w:sz="0" w:space="0" w:color="auto"/>
                  </w:divBdr>
                </w:div>
                <w:div w:id="634406553">
                  <w:marLeft w:val="0"/>
                  <w:marRight w:val="0"/>
                  <w:marTop w:val="0"/>
                  <w:marBottom w:val="0"/>
                  <w:divBdr>
                    <w:top w:val="none" w:sz="0" w:space="0" w:color="auto"/>
                    <w:left w:val="none" w:sz="0" w:space="0" w:color="auto"/>
                    <w:bottom w:val="none" w:sz="0" w:space="0" w:color="auto"/>
                    <w:right w:val="none" w:sz="0" w:space="0" w:color="auto"/>
                  </w:divBdr>
                </w:div>
                <w:div w:id="177158973">
                  <w:marLeft w:val="0"/>
                  <w:marRight w:val="0"/>
                  <w:marTop w:val="0"/>
                  <w:marBottom w:val="0"/>
                  <w:divBdr>
                    <w:top w:val="none" w:sz="0" w:space="0" w:color="auto"/>
                    <w:left w:val="none" w:sz="0" w:space="0" w:color="auto"/>
                    <w:bottom w:val="none" w:sz="0" w:space="0" w:color="auto"/>
                    <w:right w:val="none" w:sz="0" w:space="0" w:color="auto"/>
                  </w:divBdr>
                </w:div>
              </w:divsChild>
            </w:div>
            <w:div w:id="1798834743">
              <w:marLeft w:val="0"/>
              <w:marRight w:val="0"/>
              <w:marTop w:val="0"/>
              <w:marBottom w:val="0"/>
              <w:divBdr>
                <w:top w:val="none" w:sz="0" w:space="0" w:color="auto"/>
                <w:left w:val="none" w:sz="0" w:space="0" w:color="auto"/>
                <w:bottom w:val="none" w:sz="0" w:space="0" w:color="auto"/>
                <w:right w:val="none" w:sz="0" w:space="0" w:color="auto"/>
              </w:divBdr>
              <w:divsChild>
                <w:div w:id="1585992191">
                  <w:marLeft w:val="0"/>
                  <w:marRight w:val="0"/>
                  <w:marTop w:val="0"/>
                  <w:marBottom w:val="0"/>
                  <w:divBdr>
                    <w:top w:val="none" w:sz="0" w:space="0" w:color="auto"/>
                    <w:left w:val="none" w:sz="0" w:space="0" w:color="auto"/>
                    <w:bottom w:val="none" w:sz="0" w:space="0" w:color="auto"/>
                    <w:right w:val="none" w:sz="0" w:space="0" w:color="auto"/>
                  </w:divBdr>
                </w:div>
                <w:div w:id="1146894805">
                  <w:marLeft w:val="0"/>
                  <w:marRight w:val="0"/>
                  <w:marTop w:val="0"/>
                  <w:marBottom w:val="0"/>
                  <w:divBdr>
                    <w:top w:val="none" w:sz="0" w:space="0" w:color="auto"/>
                    <w:left w:val="none" w:sz="0" w:space="0" w:color="auto"/>
                    <w:bottom w:val="none" w:sz="0" w:space="0" w:color="auto"/>
                    <w:right w:val="none" w:sz="0" w:space="0" w:color="auto"/>
                  </w:divBdr>
                </w:div>
                <w:div w:id="975648488">
                  <w:marLeft w:val="0"/>
                  <w:marRight w:val="0"/>
                  <w:marTop w:val="0"/>
                  <w:marBottom w:val="0"/>
                  <w:divBdr>
                    <w:top w:val="none" w:sz="0" w:space="0" w:color="auto"/>
                    <w:left w:val="none" w:sz="0" w:space="0" w:color="auto"/>
                    <w:bottom w:val="none" w:sz="0" w:space="0" w:color="auto"/>
                    <w:right w:val="none" w:sz="0" w:space="0" w:color="auto"/>
                  </w:divBdr>
                </w:div>
              </w:divsChild>
            </w:div>
            <w:div w:id="1183131018">
              <w:marLeft w:val="0"/>
              <w:marRight w:val="0"/>
              <w:marTop w:val="0"/>
              <w:marBottom w:val="0"/>
              <w:divBdr>
                <w:top w:val="none" w:sz="0" w:space="0" w:color="auto"/>
                <w:left w:val="none" w:sz="0" w:space="0" w:color="auto"/>
                <w:bottom w:val="none" w:sz="0" w:space="0" w:color="auto"/>
                <w:right w:val="none" w:sz="0" w:space="0" w:color="auto"/>
              </w:divBdr>
              <w:divsChild>
                <w:div w:id="1794861566">
                  <w:marLeft w:val="0"/>
                  <w:marRight w:val="0"/>
                  <w:marTop w:val="0"/>
                  <w:marBottom w:val="0"/>
                  <w:divBdr>
                    <w:top w:val="none" w:sz="0" w:space="0" w:color="auto"/>
                    <w:left w:val="none" w:sz="0" w:space="0" w:color="auto"/>
                    <w:bottom w:val="none" w:sz="0" w:space="0" w:color="auto"/>
                    <w:right w:val="none" w:sz="0" w:space="0" w:color="auto"/>
                  </w:divBdr>
                </w:div>
                <w:div w:id="1720128236">
                  <w:marLeft w:val="0"/>
                  <w:marRight w:val="0"/>
                  <w:marTop w:val="0"/>
                  <w:marBottom w:val="0"/>
                  <w:divBdr>
                    <w:top w:val="none" w:sz="0" w:space="0" w:color="auto"/>
                    <w:left w:val="none" w:sz="0" w:space="0" w:color="auto"/>
                    <w:bottom w:val="none" w:sz="0" w:space="0" w:color="auto"/>
                    <w:right w:val="none" w:sz="0" w:space="0" w:color="auto"/>
                  </w:divBdr>
                </w:div>
                <w:div w:id="1839346385">
                  <w:marLeft w:val="0"/>
                  <w:marRight w:val="0"/>
                  <w:marTop w:val="0"/>
                  <w:marBottom w:val="0"/>
                  <w:divBdr>
                    <w:top w:val="none" w:sz="0" w:space="0" w:color="auto"/>
                    <w:left w:val="none" w:sz="0" w:space="0" w:color="auto"/>
                    <w:bottom w:val="none" w:sz="0" w:space="0" w:color="auto"/>
                    <w:right w:val="none" w:sz="0" w:space="0" w:color="auto"/>
                  </w:divBdr>
                </w:div>
                <w:div w:id="135757671">
                  <w:marLeft w:val="0"/>
                  <w:marRight w:val="0"/>
                  <w:marTop w:val="0"/>
                  <w:marBottom w:val="0"/>
                  <w:divBdr>
                    <w:top w:val="none" w:sz="0" w:space="0" w:color="auto"/>
                    <w:left w:val="none" w:sz="0" w:space="0" w:color="auto"/>
                    <w:bottom w:val="none" w:sz="0" w:space="0" w:color="auto"/>
                    <w:right w:val="none" w:sz="0" w:space="0" w:color="auto"/>
                  </w:divBdr>
                </w:div>
                <w:div w:id="1362122883">
                  <w:marLeft w:val="0"/>
                  <w:marRight w:val="0"/>
                  <w:marTop w:val="0"/>
                  <w:marBottom w:val="0"/>
                  <w:divBdr>
                    <w:top w:val="none" w:sz="0" w:space="0" w:color="auto"/>
                    <w:left w:val="none" w:sz="0" w:space="0" w:color="auto"/>
                    <w:bottom w:val="none" w:sz="0" w:space="0" w:color="auto"/>
                    <w:right w:val="none" w:sz="0" w:space="0" w:color="auto"/>
                  </w:divBdr>
                </w:div>
              </w:divsChild>
            </w:div>
            <w:div w:id="402917215">
              <w:marLeft w:val="0"/>
              <w:marRight w:val="0"/>
              <w:marTop w:val="0"/>
              <w:marBottom w:val="0"/>
              <w:divBdr>
                <w:top w:val="none" w:sz="0" w:space="0" w:color="auto"/>
                <w:left w:val="none" w:sz="0" w:space="0" w:color="auto"/>
                <w:bottom w:val="none" w:sz="0" w:space="0" w:color="auto"/>
                <w:right w:val="none" w:sz="0" w:space="0" w:color="auto"/>
              </w:divBdr>
              <w:divsChild>
                <w:div w:id="673654706">
                  <w:marLeft w:val="0"/>
                  <w:marRight w:val="0"/>
                  <w:marTop w:val="0"/>
                  <w:marBottom w:val="0"/>
                  <w:divBdr>
                    <w:top w:val="none" w:sz="0" w:space="0" w:color="auto"/>
                    <w:left w:val="none" w:sz="0" w:space="0" w:color="auto"/>
                    <w:bottom w:val="none" w:sz="0" w:space="0" w:color="auto"/>
                    <w:right w:val="none" w:sz="0" w:space="0" w:color="auto"/>
                  </w:divBdr>
                </w:div>
                <w:div w:id="1558512848">
                  <w:marLeft w:val="0"/>
                  <w:marRight w:val="0"/>
                  <w:marTop w:val="0"/>
                  <w:marBottom w:val="0"/>
                  <w:divBdr>
                    <w:top w:val="none" w:sz="0" w:space="0" w:color="auto"/>
                    <w:left w:val="none" w:sz="0" w:space="0" w:color="auto"/>
                    <w:bottom w:val="none" w:sz="0" w:space="0" w:color="auto"/>
                    <w:right w:val="none" w:sz="0" w:space="0" w:color="auto"/>
                  </w:divBdr>
                </w:div>
                <w:div w:id="592395784">
                  <w:marLeft w:val="0"/>
                  <w:marRight w:val="0"/>
                  <w:marTop w:val="0"/>
                  <w:marBottom w:val="0"/>
                  <w:divBdr>
                    <w:top w:val="none" w:sz="0" w:space="0" w:color="auto"/>
                    <w:left w:val="none" w:sz="0" w:space="0" w:color="auto"/>
                    <w:bottom w:val="none" w:sz="0" w:space="0" w:color="auto"/>
                    <w:right w:val="none" w:sz="0" w:space="0" w:color="auto"/>
                  </w:divBdr>
                </w:div>
                <w:div w:id="1452556599">
                  <w:marLeft w:val="0"/>
                  <w:marRight w:val="0"/>
                  <w:marTop w:val="0"/>
                  <w:marBottom w:val="0"/>
                  <w:divBdr>
                    <w:top w:val="none" w:sz="0" w:space="0" w:color="auto"/>
                    <w:left w:val="none" w:sz="0" w:space="0" w:color="auto"/>
                    <w:bottom w:val="none" w:sz="0" w:space="0" w:color="auto"/>
                    <w:right w:val="none" w:sz="0" w:space="0" w:color="auto"/>
                  </w:divBdr>
                </w:div>
                <w:div w:id="1798451358">
                  <w:marLeft w:val="0"/>
                  <w:marRight w:val="0"/>
                  <w:marTop w:val="0"/>
                  <w:marBottom w:val="0"/>
                  <w:divBdr>
                    <w:top w:val="none" w:sz="0" w:space="0" w:color="auto"/>
                    <w:left w:val="none" w:sz="0" w:space="0" w:color="auto"/>
                    <w:bottom w:val="none" w:sz="0" w:space="0" w:color="auto"/>
                    <w:right w:val="none" w:sz="0" w:space="0" w:color="auto"/>
                  </w:divBdr>
                </w:div>
                <w:div w:id="696925453">
                  <w:marLeft w:val="0"/>
                  <w:marRight w:val="0"/>
                  <w:marTop w:val="0"/>
                  <w:marBottom w:val="0"/>
                  <w:divBdr>
                    <w:top w:val="none" w:sz="0" w:space="0" w:color="auto"/>
                    <w:left w:val="none" w:sz="0" w:space="0" w:color="auto"/>
                    <w:bottom w:val="none" w:sz="0" w:space="0" w:color="auto"/>
                    <w:right w:val="none" w:sz="0" w:space="0" w:color="auto"/>
                  </w:divBdr>
                </w:div>
                <w:div w:id="1123615802">
                  <w:marLeft w:val="0"/>
                  <w:marRight w:val="0"/>
                  <w:marTop w:val="0"/>
                  <w:marBottom w:val="0"/>
                  <w:divBdr>
                    <w:top w:val="none" w:sz="0" w:space="0" w:color="auto"/>
                    <w:left w:val="none" w:sz="0" w:space="0" w:color="auto"/>
                    <w:bottom w:val="none" w:sz="0" w:space="0" w:color="auto"/>
                    <w:right w:val="none" w:sz="0" w:space="0" w:color="auto"/>
                  </w:divBdr>
                </w:div>
                <w:div w:id="1041903808">
                  <w:marLeft w:val="0"/>
                  <w:marRight w:val="0"/>
                  <w:marTop w:val="0"/>
                  <w:marBottom w:val="0"/>
                  <w:divBdr>
                    <w:top w:val="none" w:sz="0" w:space="0" w:color="auto"/>
                    <w:left w:val="none" w:sz="0" w:space="0" w:color="auto"/>
                    <w:bottom w:val="none" w:sz="0" w:space="0" w:color="auto"/>
                    <w:right w:val="none" w:sz="0" w:space="0" w:color="auto"/>
                  </w:divBdr>
                </w:div>
                <w:div w:id="1227764813">
                  <w:marLeft w:val="0"/>
                  <w:marRight w:val="0"/>
                  <w:marTop w:val="0"/>
                  <w:marBottom w:val="0"/>
                  <w:divBdr>
                    <w:top w:val="none" w:sz="0" w:space="0" w:color="auto"/>
                    <w:left w:val="none" w:sz="0" w:space="0" w:color="auto"/>
                    <w:bottom w:val="none" w:sz="0" w:space="0" w:color="auto"/>
                    <w:right w:val="none" w:sz="0" w:space="0" w:color="auto"/>
                  </w:divBdr>
                </w:div>
              </w:divsChild>
            </w:div>
            <w:div w:id="1781795384">
              <w:marLeft w:val="0"/>
              <w:marRight w:val="0"/>
              <w:marTop w:val="0"/>
              <w:marBottom w:val="0"/>
              <w:divBdr>
                <w:top w:val="none" w:sz="0" w:space="0" w:color="auto"/>
                <w:left w:val="none" w:sz="0" w:space="0" w:color="auto"/>
                <w:bottom w:val="none" w:sz="0" w:space="0" w:color="auto"/>
                <w:right w:val="none" w:sz="0" w:space="0" w:color="auto"/>
              </w:divBdr>
              <w:divsChild>
                <w:div w:id="1895502108">
                  <w:marLeft w:val="0"/>
                  <w:marRight w:val="0"/>
                  <w:marTop w:val="0"/>
                  <w:marBottom w:val="0"/>
                  <w:divBdr>
                    <w:top w:val="none" w:sz="0" w:space="0" w:color="auto"/>
                    <w:left w:val="none" w:sz="0" w:space="0" w:color="auto"/>
                    <w:bottom w:val="none" w:sz="0" w:space="0" w:color="auto"/>
                    <w:right w:val="none" w:sz="0" w:space="0" w:color="auto"/>
                  </w:divBdr>
                  <w:divsChild>
                    <w:div w:id="11928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94840">
              <w:marLeft w:val="0"/>
              <w:marRight w:val="0"/>
              <w:marTop w:val="0"/>
              <w:marBottom w:val="0"/>
              <w:divBdr>
                <w:top w:val="none" w:sz="0" w:space="0" w:color="auto"/>
                <w:left w:val="none" w:sz="0" w:space="0" w:color="auto"/>
                <w:bottom w:val="none" w:sz="0" w:space="0" w:color="auto"/>
                <w:right w:val="none" w:sz="0" w:space="0" w:color="auto"/>
              </w:divBdr>
              <w:divsChild>
                <w:div w:id="964120379">
                  <w:marLeft w:val="0"/>
                  <w:marRight w:val="0"/>
                  <w:marTop w:val="0"/>
                  <w:marBottom w:val="0"/>
                  <w:divBdr>
                    <w:top w:val="none" w:sz="0" w:space="0" w:color="auto"/>
                    <w:left w:val="none" w:sz="0" w:space="0" w:color="auto"/>
                    <w:bottom w:val="none" w:sz="0" w:space="0" w:color="auto"/>
                    <w:right w:val="none" w:sz="0" w:space="0" w:color="auto"/>
                  </w:divBdr>
                  <w:divsChild>
                    <w:div w:id="48142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3116</Words>
  <Characters>18697</Characters>
  <Application>Microsoft Office Word</Application>
  <DocSecurity>0</DocSecurity>
  <Lines>155</Lines>
  <Paragraphs>43</Paragraphs>
  <ScaleCrop>false</ScaleCrop>
  <Company>HOUSE</Company>
  <LinksUpToDate>false</LinksUpToDate>
  <CharactersWithSpaces>21770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2016-10-07T13:03:00Z</dcterms:created>
  <dcterms:modified xsi:type="dcterms:W3CDTF">2016-10-07T13:03:00Z</dcterms:modified>
</cp:coreProperties>
</file>